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hd w:fill="ffffff" w:val="clear"/>
        <w:spacing w:line="276" w:lineRule="auto"/>
        <w:jc w:val="left"/>
        <w:rPr>
          <w:b w:val="1"/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shd w:fill="ffffff" w:val="clear"/>
        <w:spacing w:line="276" w:lineRule="auto"/>
        <w:jc w:val="center"/>
        <w:rPr>
          <w:b w:val="1"/>
          <w:i w:val="1"/>
        </w:rPr>
      </w:pPr>
      <w:r w:rsidDel="00000000" w:rsidR="00000000" w:rsidRPr="00000000">
        <w:rPr>
          <w:b w:val="1"/>
          <w:i w:val="1"/>
          <w:rtl w:val="0"/>
        </w:rPr>
        <w:t xml:space="preserve">10 consejos de seguridad en casa para cuando tu bebé empieza a caminar</w:t>
      </w:r>
    </w:p>
    <w:p w:rsidR="00000000" w:rsidDel="00000000" w:rsidP="00000000" w:rsidRDefault="00000000" w:rsidRPr="00000000" w14:paraId="00000003">
      <w:pPr>
        <w:shd w:fill="ffffff" w:val="clear"/>
        <w:spacing w:line="276" w:lineRule="auto"/>
        <w:jc w:val="center"/>
        <w:rPr>
          <w:b w:val="1"/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hd w:fill="ffffff" w:val="clear"/>
        <w:spacing w:line="276" w:lineRule="auto"/>
        <w:jc w:val="center"/>
        <w:rPr/>
      </w:pPr>
      <w:r w:rsidDel="00000000" w:rsidR="00000000" w:rsidRPr="00000000">
        <w:rPr>
          <w:rtl w:val="0"/>
        </w:rPr>
        <w:t xml:space="preserve">  </w:t>
      </w:r>
    </w:p>
    <w:p w:rsidR="00000000" w:rsidDel="00000000" w:rsidP="00000000" w:rsidRDefault="00000000" w:rsidRPr="00000000" w14:paraId="00000005">
      <w:pPr>
        <w:shd w:fill="ffffff" w:val="clear"/>
        <w:spacing w:line="276" w:lineRule="auto"/>
        <w:jc w:val="both"/>
        <w:rPr/>
      </w:pPr>
      <w:r w:rsidDel="00000000" w:rsidR="00000000" w:rsidRPr="00000000">
        <w:rPr>
          <w:b w:val="1"/>
          <w:rtl w:val="0"/>
        </w:rPr>
        <w:t xml:space="preserve">Ciudad de México, 17 febrero de 2022.-</w:t>
      </w:r>
      <w:r w:rsidDel="00000000" w:rsidR="00000000" w:rsidRPr="00000000">
        <w:rPr>
          <w:rtl w:val="0"/>
        </w:rPr>
        <w:t xml:space="preserve"> Caminar es un gran hito en la vida de un niño y cuando llega ese momento tan especial, la seguridad en el hogar lo es todo para los padres. Pensando en ello y como expertos en el tema,</w:t>
      </w:r>
      <w:r w:rsidDel="00000000" w:rsidR="00000000" w:rsidRPr="00000000">
        <w:rPr>
          <w:b w:val="1"/>
          <w:rtl w:val="0"/>
        </w:rPr>
        <w:t xml:space="preserve"> Cybex</w:t>
      </w:r>
      <w:r w:rsidDel="00000000" w:rsidR="00000000" w:rsidRPr="00000000">
        <w:rPr>
          <w:rtl w:val="0"/>
        </w:rPr>
        <w:t xml:space="preserve"> –la marca alemana de productos de lujo para el bebé enfocada en el diseño, la seguridad y la tecnología– tiene para ti los siguientes tips para que disfruten esta etapa con alegría y sin estrés.</w:t>
      </w:r>
    </w:p>
    <w:p w:rsidR="00000000" w:rsidDel="00000000" w:rsidP="00000000" w:rsidRDefault="00000000" w:rsidRPr="00000000" w14:paraId="00000006">
      <w:pPr>
        <w:shd w:fill="ffffff" w:val="clear"/>
        <w:spacing w:line="276" w:lineRule="auto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3592240" cy="4487317"/>
            <wp:effectExtent b="0" l="0" r="0" t="0"/>
            <wp:docPr id="9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592240" cy="448731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7">
      <w:pPr>
        <w:shd w:fill="ffffff" w:val="clear"/>
        <w:spacing w:line="276" w:lineRule="auto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hd w:fill="ffffff" w:val="clear"/>
        <w:spacing w:line="276" w:lineRule="auto"/>
        <w:jc w:val="both"/>
        <w:rPr/>
      </w:pPr>
      <w:r w:rsidDel="00000000" w:rsidR="00000000" w:rsidRPr="00000000">
        <w:rPr>
          <w:b w:val="1"/>
          <w:rtl w:val="0"/>
        </w:rPr>
        <w:t xml:space="preserve">1.-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b w:val="1"/>
          <w:rtl w:val="0"/>
        </w:rPr>
        <w:t xml:space="preserve">Ayuda a tu hijo a mantenerse en equilibrio. </w:t>
      </w:r>
      <w:r w:rsidDel="00000000" w:rsidR="00000000" w:rsidRPr="00000000">
        <w:rPr>
          <w:rtl w:val="0"/>
        </w:rPr>
        <w:t xml:space="preserve">Esto es lo primero a considerar, así que no lo sueltes de la mano cuando comience a caminar. Pronto podrá hacerlo solo, pero no desesperes y tómalo de la mano, esto evitará accidentes.</w:t>
      </w:r>
    </w:p>
    <w:p w:rsidR="00000000" w:rsidDel="00000000" w:rsidP="00000000" w:rsidRDefault="00000000" w:rsidRPr="00000000" w14:paraId="00000009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hd w:fill="ffffff" w:val="clear"/>
        <w:spacing w:line="276" w:lineRule="auto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2662238" cy="3327797"/>
            <wp:effectExtent b="0" l="0" r="0" t="0"/>
            <wp:docPr id="2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662238" cy="332779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D">
      <w:pPr>
        <w:shd w:fill="ffffff" w:val="clear"/>
        <w:spacing w:line="276" w:lineRule="auto"/>
        <w:jc w:val="both"/>
        <w:rPr/>
      </w:pPr>
      <w:r w:rsidDel="00000000" w:rsidR="00000000" w:rsidRPr="00000000">
        <w:rPr>
          <w:b w:val="1"/>
          <w:rtl w:val="0"/>
        </w:rPr>
        <w:t xml:space="preserve">2.-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b w:val="1"/>
          <w:rtl w:val="0"/>
        </w:rPr>
        <w:t xml:space="preserve">Si tu casa o departamento tiene escaleras</w:t>
      </w:r>
      <w:r w:rsidDel="00000000" w:rsidR="00000000" w:rsidRPr="00000000">
        <w:rPr>
          <w:rtl w:val="0"/>
        </w:rPr>
        <w:t xml:space="preserve">, es importante instalar una barrera para bebés en la parte superior e inferior de estas.</w:t>
      </w:r>
    </w:p>
    <w:p w:rsidR="00000000" w:rsidDel="00000000" w:rsidP="00000000" w:rsidRDefault="00000000" w:rsidRPr="00000000" w14:paraId="0000000E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hd w:fill="ffffff" w:val="clear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2166938" cy="2705221"/>
            <wp:effectExtent b="0" l="0" r="0" t="0"/>
            <wp:docPr id="4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66938" cy="270522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11">
      <w:pPr>
        <w:shd w:fill="ffffff" w:val="clear"/>
        <w:spacing w:line="276" w:lineRule="auto"/>
        <w:jc w:val="both"/>
        <w:rPr/>
      </w:pPr>
      <w:r w:rsidDel="00000000" w:rsidR="00000000" w:rsidRPr="00000000">
        <w:rPr>
          <w:b w:val="1"/>
          <w:rtl w:val="0"/>
        </w:rPr>
        <w:t xml:space="preserve">3.-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b w:val="1"/>
          <w:rtl w:val="0"/>
        </w:rPr>
        <w:t xml:space="preserve">Cubre los enchufes eléctricos</w:t>
      </w:r>
      <w:r w:rsidDel="00000000" w:rsidR="00000000" w:rsidRPr="00000000">
        <w:rPr>
          <w:rtl w:val="0"/>
        </w:rPr>
        <w:t xml:space="preserve"> con cubiertas de plástico, así evitarás que meta sus deditos en el enchufe. </w:t>
      </w:r>
    </w:p>
    <w:p w:rsidR="00000000" w:rsidDel="00000000" w:rsidP="00000000" w:rsidRDefault="00000000" w:rsidRPr="00000000" w14:paraId="00000012">
      <w:pPr>
        <w:shd w:fill="ffffff" w:val="clear"/>
        <w:spacing w:line="276" w:lineRule="auto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3058950" cy="3809258"/>
            <wp:effectExtent b="0" l="0" r="0" t="0"/>
            <wp:docPr id="8" name="image9.jpg"/>
            <a:graphic>
              <a:graphicData uri="http://schemas.openxmlformats.org/drawingml/2006/picture">
                <pic:pic>
                  <pic:nvPicPr>
                    <pic:cNvPr id="0" name="image9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058950" cy="380925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15">
      <w:pPr>
        <w:shd w:fill="ffffff" w:val="clear"/>
        <w:spacing w:line="276" w:lineRule="auto"/>
        <w:jc w:val="both"/>
        <w:rPr/>
      </w:pPr>
      <w:r w:rsidDel="00000000" w:rsidR="00000000" w:rsidRPr="00000000">
        <w:rPr>
          <w:b w:val="1"/>
          <w:rtl w:val="0"/>
        </w:rPr>
        <w:t xml:space="preserve">4.- Ponte en su lugar.</w:t>
      </w:r>
      <w:r w:rsidDel="00000000" w:rsidR="00000000" w:rsidRPr="00000000">
        <w:rPr>
          <w:rtl w:val="0"/>
        </w:rPr>
        <w:t xml:space="preserve"> Para asegurarte de que no haya peligro, ponte de rodillas para ver las cosas desde su punto vista, esto te ayudará a ver los peligros potenciales.</w:t>
      </w:r>
    </w:p>
    <w:p w:rsidR="00000000" w:rsidDel="00000000" w:rsidP="00000000" w:rsidRDefault="00000000" w:rsidRPr="00000000" w14:paraId="00000016">
      <w:pPr>
        <w:shd w:fill="ffffff" w:val="clear"/>
        <w:spacing w:line="276" w:lineRule="auto"/>
        <w:jc w:val="center"/>
        <w:rPr/>
      </w:pP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/>
        <w:drawing>
          <wp:inline distB="114300" distT="114300" distL="114300" distR="114300">
            <wp:extent cx="2747963" cy="3427486"/>
            <wp:effectExtent b="0" l="0" r="0" t="0"/>
            <wp:docPr id="6" name="image11.jpg"/>
            <a:graphic>
              <a:graphicData uri="http://schemas.openxmlformats.org/drawingml/2006/picture">
                <pic:pic>
                  <pic:nvPicPr>
                    <pic:cNvPr id="0" name="image11.jp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47963" cy="342748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hd w:fill="ffffff" w:val="clear"/>
        <w:spacing w:line="276" w:lineRule="auto"/>
        <w:jc w:val="both"/>
        <w:rPr/>
      </w:pPr>
      <w:r w:rsidDel="00000000" w:rsidR="00000000" w:rsidRPr="00000000">
        <w:rPr>
          <w:b w:val="1"/>
          <w:rtl w:val="0"/>
        </w:rPr>
        <w:t xml:space="preserve">5.-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b w:val="1"/>
          <w:rtl w:val="0"/>
        </w:rPr>
        <w:t xml:space="preserve">Retira objetos del piso</w:t>
      </w:r>
      <w:r w:rsidDel="00000000" w:rsidR="00000000" w:rsidRPr="00000000">
        <w:rPr>
          <w:rtl w:val="0"/>
        </w:rPr>
        <w:t xml:space="preserve">. Desde alfombras hasta cualquier cosa que pueda hacerlo tropezar. Por ejemplo, si tienes algún desnivel, evita que pase caminando por ahí.</w:t>
      </w:r>
    </w:p>
    <w:p w:rsidR="00000000" w:rsidDel="00000000" w:rsidP="00000000" w:rsidRDefault="00000000" w:rsidRPr="00000000" w14:paraId="00000018">
      <w:pPr>
        <w:shd w:fill="ffffff" w:val="clear"/>
        <w:spacing w:line="276" w:lineRule="auto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3195638" cy="3986637"/>
            <wp:effectExtent b="0" l="0" r="0" t="0"/>
            <wp:docPr id="5" name="image10.jpg"/>
            <a:graphic>
              <a:graphicData uri="http://schemas.openxmlformats.org/drawingml/2006/picture">
                <pic:pic>
                  <pic:nvPicPr>
                    <pic:cNvPr id="0" name="image10.jp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195638" cy="398663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1A">
      <w:pPr>
        <w:shd w:fill="ffffff" w:val="clear"/>
        <w:spacing w:line="276" w:lineRule="auto"/>
        <w:jc w:val="both"/>
        <w:rPr/>
      </w:pPr>
      <w:r w:rsidDel="00000000" w:rsidR="00000000" w:rsidRPr="00000000">
        <w:rPr>
          <w:b w:val="1"/>
          <w:rtl w:val="0"/>
        </w:rPr>
        <w:t xml:space="preserve">6.- En caso de que no tengas un piso plano</w:t>
      </w:r>
      <w:r w:rsidDel="00000000" w:rsidR="00000000" w:rsidRPr="00000000">
        <w:rPr>
          <w:rtl w:val="0"/>
        </w:rPr>
        <w:t xml:space="preserve">, cúbrelo fácilmente con una alfombra de espuma o tapetes de juego acolchado como los que se conectan entre sí.</w:t>
      </w:r>
    </w:p>
    <w:p w:rsidR="00000000" w:rsidDel="00000000" w:rsidP="00000000" w:rsidRDefault="00000000" w:rsidRPr="00000000" w14:paraId="0000001B">
      <w:pPr>
        <w:shd w:fill="ffffff" w:val="clear"/>
        <w:spacing w:line="276" w:lineRule="auto"/>
        <w:jc w:val="both"/>
        <w:rPr/>
      </w:pPr>
      <w:r w:rsidDel="00000000" w:rsidR="00000000" w:rsidRPr="00000000">
        <w:rPr/>
        <w:drawing>
          <wp:inline distB="114300" distT="114300" distL="114300" distR="114300">
            <wp:extent cx="5731200" cy="5727700"/>
            <wp:effectExtent b="0" l="0" r="0" t="0"/>
            <wp:docPr id="3" name="image12.jpg"/>
            <a:graphic>
              <a:graphicData uri="http://schemas.openxmlformats.org/drawingml/2006/picture">
                <pic:pic>
                  <pic:nvPicPr>
                    <pic:cNvPr id="0" name="image12.jp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5727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1D">
      <w:pPr>
        <w:shd w:fill="ffffff" w:val="clear"/>
        <w:spacing w:line="276" w:lineRule="auto"/>
        <w:jc w:val="both"/>
        <w:rPr/>
      </w:pPr>
      <w:r w:rsidDel="00000000" w:rsidR="00000000" w:rsidRPr="00000000">
        <w:rPr>
          <w:b w:val="1"/>
          <w:rtl w:val="0"/>
        </w:rPr>
        <w:t xml:space="preserve">7.-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b w:val="1"/>
          <w:rtl w:val="0"/>
        </w:rPr>
        <w:t xml:space="preserve">Asegúrate de que ningún mueble se pueda caer fácilmente</w:t>
      </w:r>
      <w:r w:rsidDel="00000000" w:rsidR="00000000" w:rsidRPr="00000000">
        <w:rPr>
          <w:rtl w:val="0"/>
        </w:rPr>
        <w:t xml:space="preserve">. A veces se tienen estantes con ruedas que no están pegados a la pared y que, si tu pequeño se toma de ellos, pueden moverse o caer algún objeto.</w:t>
      </w:r>
    </w:p>
    <w:p w:rsidR="00000000" w:rsidDel="00000000" w:rsidP="00000000" w:rsidRDefault="00000000" w:rsidRPr="00000000" w14:paraId="0000001E">
      <w:pPr>
        <w:shd w:fill="ffffff" w:val="clear"/>
        <w:spacing w:line="276" w:lineRule="auto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2955315" cy="3685133"/>
            <wp:effectExtent b="0" l="0" r="0" t="0"/>
            <wp:docPr id="7" name="image6.jpg"/>
            <a:graphic>
              <a:graphicData uri="http://schemas.openxmlformats.org/drawingml/2006/picture">
                <pic:pic>
                  <pic:nvPicPr>
                    <pic:cNvPr id="0" name="image6.jp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955315" cy="368513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20">
      <w:pPr>
        <w:shd w:fill="ffffff" w:val="clear"/>
        <w:spacing w:line="276" w:lineRule="auto"/>
        <w:jc w:val="both"/>
        <w:rPr/>
      </w:pPr>
      <w:r w:rsidDel="00000000" w:rsidR="00000000" w:rsidRPr="00000000">
        <w:rPr>
          <w:b w:val="1"/>
          <w:rtl w:val="0"/>
        </w:rPr>
        <w:t xml:space="preserve">8.- Mantén cubiertas las esquinas afiladas</w:t>
      </w:r>
      <w:r w:rsidDel="00000000" w:rsidR="00000000" w:rsidRPr="00000000">
        <w:rPr>
          <w:rtl w:val="0"/>
        </w:rPr>
        <w:t xml:space="preserve">. Puedes colocar algún relleno en las puntas de las mesas o sillones que estén al nivel de su cabeza para evitar cualquier accidente.</w:t>
      </w:r>
    </w:p>
    <w:p w:rsidR="00000000" w:rsidDel="00000000" w:rsidP="00000000" w:rsidRDefault="00000000" w:rsidRPr="00000000" w14:paraId="00000021">
      <w:pPr>
        <w:shd w:fill="ffffff" w:val="clear"/>
        <w:spacing w:line="276" w:lineRule="auto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2928938" cy="3658739"/>
            <wp:effectExtent b="0" l="0" r="0" t="0"/>
            <wp:docPr id="11" name="image8.jpg"/>
            <a:graphic>
              <a:graphicData uri="http://schemas.openxmlformats.org/drawingml/2006/picture">
                <pic:pic>
                  <pic:nvPicPr>
                    <pic:cNvPr id="0" name="image8.jp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928938" cy="365873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24">
      <w:pPr>
        <w:shd w:fill="ffffff" w:val="clear"/>
        <w:spacing w:line="276" w:lineRule="auto"/>
        <w:jc w:val="both"/>
        <w:rPr/>
      </w:pPr>
      <w:r w:rsidDel="00000000" w:rsidR="00000000" w:rsidRPr="00000000">
        <w:rPr>
          <w:b w:val="1"/>
          <w:rtl w:val="0"/>
        </w:rPr>
        <w:t xml:space="preserve">9.- Cuida que no tenga nada en sus manos. </w:t>
      </w:r>
      <w:r w:rsidDel="00000000" w:rsidR="00000000" w:rsidRPr="00000000">
        <w:rPr>
          <w:rtl w:val="0"/>
        </w:rPr>
        <w:t xml:space="preserve">Mientras está intentando mantener el equilibrio, retírale cualquier objeto como mantas o muñecos favoritos, de esta forma también podrás enseñarle que si tropieza puede protegerse con sus manos.</w:t>
      </w:r>
    </w:p>
    <w:p w:rsidR="00000000" w:rsidDel="00000000" w:rsidP="00000000" w:rsidRDefault="00000000" w:rsidRPr="00000000" w14:paraId="00000025">
      <w:pPr>
        <w:shd w:fill="ffffff" w:val="clear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4455222" cy="3522734"/>
            <wp:effectExtent b="0" l="0" r="0" t="0"/>
            <wp:docPr id="12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15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455222" cy="352273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hd w:fill="ffffff" w:val="clear"/>
        <w:spacing w:line="276" w:lineRule="auto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28">
      <w:pPr>
        <w:shd w:fill="ffffff" w:val="clear"/>
        <w:spacing w:line="276" w:lineRule="auto"/>
        <w:jc w:val="both"/>
        <w:rPr/>
      </w:pPr>
      <w:r w:rsidDel="00000000" w:rsidR="00000000" w:rsidRPr="00000000">
        <w:rPr>
          <w:b w:val="1"/>
          <w:rtl w:val="0"/>
        </w:rPr>
        <w:t xml:space="preserve">10.- No olvides las puertas.</w:t>
      </w:r>
      <w:r w:rsidDel="00000000" w:rsidR="00000000" w:rsidRPr="00000000">
        <w:rPr>
          <w:rtl w:val="0"/>
        </w:rPr>
        <w:t xml:space="preserve"> Si camina de una habitación a otra, mantén las puertas aseguradas para evitar que al tomarse de ellas, estas se cierren y puedan dañarlo.</w:t>
      </w:r>
    </w:p>
    <w:p w:rsidR="00000000" w:rsidDel="00000000" w:rsidP="00000000" w:rsidRDefault="00000000" w:rsidRPr="00000000" w14:paraId="00000029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2A">
      <w:pPr>
        <w:shd w:fill="ffffff" w:val="clear"/>
        <w:spacing w:line="276" w:lineRule="auto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3605213" cy="3048261"/>
            <wp:effectExtent b="0" l="0" r="0" t="0"/>
            <wp:docPr id="1" name="image7.jpg"/>
            <a:graphic>
              <a:graphicData uri="http://schemas.openxmlformats.org/drawingml/2006/picture">
                <pic:pic>
                  <pic:nvPicPr>
                    <pic:cNvPr id="0" name="image7.jpg"/>
                    <pic:cNvPicPr preferRelativeResize="0"/>
                  </pic:nvPicPr>
                  <pic:blipFill>
                    <a:blip r:embed="rId1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605213" cy="3048261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  <w:t xml:space="preserve">  </w:t>
      </w:r>
    </w:p>
    <w:p w:rsidR="00000000" w:rsidDel="00000000" w:rsidP="00000000" w:rsidRDefault="00000000" w:rsidRPr="00000000" w14:paraId="0000002C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  <w:t xml:space="preserve">Con estos consejos, tu bebé comenzará a dar sus primeros pasos antes de que lo pienses, recuerda que esto lo llenará de independencia y seguridad. </w:t>
      </w:r>
      <w:r w:rsidDel="00000000" w:rsidR="00000000" w:rsidRPr="00000000">
        <w:rPr>
          <w:b w:val="1"/>
          <w:rtl w:val="0"/>
        </w:rPr>
        <w:t xml:space="preserve">Cybex </w:t>
      </w:r>
      <w:r w:rsidDel="00000000" w:rsidR="00000000" w:rsidRPr="00000000">
        <w:rPr>
          <w:rtl w:val="0"/>
        </w:rPr>
        <w:t xml:space="preserve">cuentan con los mejores productos como sillas para el auto, carriolas y</w:t>
      </w:r>
      <w:r w:rsidDel="00000000" w:rsidR="00000000" w:rsidRPr="00000000">
        <w:rPr>
          <w:i w:val="1"/>
          <w:rtl w:val="0"/>
        </w:rPr>
        <w:t xml:space="preserve"> bouncers</w:t>
      </w:r>
      <w:r w:rsidDel="00000000" w:rsidR="00000000" w:rsidRPr="00000000">
        <w:rPr>
          <w:rtl w:val="0"/>
        </w:rPr>
        <w:t xml:space="preserve"> que te facilitarán tu día a día gracias a que además de su tecnología, son los más seguros del mundo al acumular más de 400 premios de seguridad e innovación como el ADAC y el </w:t>
      </w:r>
      <w:r w:rsidDel="00000000" w:rsidR="00000000" w:rsidRPr="00000000">
        <w:rPr>
          <w:i w:val="1"/>
          <w:rtl w:val="0"/>
        </w:rPr>
        <w:t xml:space="preserve">Stiftung Warentest</w:t>
      </w:r>
      <w:r w:rsidDel="00000000" w:rsidR="00000000" w:rsidRPr="00000000">
        <w:rPr>
          <w:rtl w:val="0"/>
        </w:rPr>
        <w:t xml:space="preserve">,</w:t>
      </w:r>
      <w:r w:rsidDel="00000000" w:rsidR="00000000" w:rsidRPr="00000000">
        <w:rPr>
          <w:rtl w:val="0"/>
        </w:rPr>
        <w:t xml:space="preserve"> al superar cientos de pruebas de choque cada año.</w:t>
      </w:r>
    </w:p>
    <w:p w:rsidR="00000000" w:rsidDel="00000000" w:rsidP="00000000" w:rsidRDefault="00000000" w:rsidRPr="00000000" w14:paraId="0000002D">
      <w:pPr>
        <w:shd w:fill="ffffff" w:val="clear"/>
        <w:spacing w:line="276" w:lineRule="auto"/>
        <w:jc w:val="both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2E">
      <w:pPr>
        <w:shd w:fill="ffffff" w:val="clear"/>
        <w:spacing w:line="276" w:lineRule="auto"/>
        <w:jc w:val="both"/>
        <w:rPr>
          <w:b w:val="1"/>
        </w:rPr>
      </w:pPr>
      <w:r w:rsidDel="00000000" w:rsidR="00000000" w:rsidRPr="00000000">
        <w:rPr>
          <w:rtl w:val="0"/>
        </w:rPr>
        <w:t xml:space="preserve">Descubre la gran variedad de productos y accesorios para bebés de </w:t>
      </w:r>
      <w:r w:rsidDel="00000000" w:rsidR="00000000" w:rsidRPr="00000000">
        <w:rPr>
          <w:b w:val="1"/>
          <w:rtl w:val="0"/>
        </w:rPr>
        <w:t xml:space="preserve">Cybex</w:t>
      </w:r>
      <w:r w:rsidDel="00000000" w:rsidR="00000000" w:rsidRPr="00000000">
        <w:rPr>
          <w:rtl w:val="0"/>
        </w:rPr>
        <w:t xml:space="preserve">, visita:  </w:t>
      </w:r>
      <w:hyperlink r:id="rId17">
        <w:r w:rsidDel="00000000" w:rsidR="00000000" w:rsidRPr="00000000">
          <w:rPr>
            <w:color w:val="1155cc"/>
            <w:u w:val="single"/>
            <w:rtl w:val="0"/>
          </w:rPr>
          <w:t xml:space="preserve">mamalov.com.mx</w:t>
        </w:r>
      </w:hyperlink>
      <w:r w:rsidDel="00000000" w:rsidR="00000000" w:rsidRPr="00000000">
        <w:rPr>
          <w:rtl w:val="0"/>
        </w:rPr>
        <w:t xml:space="preserve"> y</w:t>
      </w:r>
      <w:hyperlink r:id="rId18">
        <w:r w:rsidDel="00000000" w:rsidR="00000000" w:rsidRPr="00000000">
          <w:rPr>
            <w:rtl w:val="0"/>
          </w:rPr>
          <w:t xml:space="preserve"> </w:t>
        </w:r>
      </w:hyperlink>
      <w:hyperlink r:id="rId19">
        <w:r w:rsidDel="00000000" w:rsidR="00000000" w:rsidRPr="00000000">
          <w:rPr>
            <w:color w:val="1155cc"/>
            <w:u w:val="single"/>
            <w:rtl w:val="0"/>
          </w:rPr>
          <w:t xml:space="preserve">cybex.com</w:t>
        </w:r>
      </w:hyperlink>
      <w:r w:rsidDel="00000000" w:rsidR="00000000" w:rsidRPr="00000000">
        <w:rPr>
          <w:b w:val="1"/>
          <w:rtl w:val="0"/>
        </w:rPr>
        <w:t xml:space="preserve">.</w:t>
      </w:r>
    </w:p>
    <w:p w:rsidR="00000000" w:rsidDel="00000000" w:rsidP="00000000" w:rsidRDefault="00000000" w:rsidRPr="00000000" w14:paraId="0000002F">
      <w:pPr>
        <w:shd w:fill="ffffff" w:val="clear"/>
        <w:spacing w:line="331.20000000000005" w:lineRule="auto"/>
        <w:jc w:val="both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spacing w:lin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spacing w:line="240" w:lineRule="auto"/>
        <w:rPr>
          <w:b w:val="1"/>
        </w:rPr>
      </w:pPr>
      <w:r w:rsidDel="00000000" w:rsidR="00000000" w:rsidRPr="00000000">
        <w:rPr>
          <w:b w:val="1"/>
          <w:rtl w:val="0"/>
        </w:rPr>
        <w:t xml:space="preserve">CONTACTO PARA PRENSA</w:t>
      </w:r>
    </w:p>
    <w:p w:rsidR="00000000" w:rsidDel="00000000" w:rsidP="00000000" w:rsidRDefault="00000000" w:rsidRPr="00000000" w14:paraId="00000032">
      <w:pPr>
        <w:spacing w:line="240" w:lineRule="auto"/>
        <w:rPr>
          <w:b w:val="1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spacing w:line="276" w:lineRule="auto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Ana Paula Pavón / PR Expert</w:t>
      </w:r>
    </w:p>
    <w:p w:rsidR="00000000" w:rsidDel="00000000" w:rsidP="00000000" w:rsidRDefault="00000000" w:rsidRPr="00000000" w14:paraId="00000034">
      <w:pPr>
        <w:spacing w:line="276" w:lineRule="auto"/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Another Company</w:t>
      </w:r>
    </w:p>
    <w:p w:rsidR="00000000" w:rsidDel="00000000" w:rsidP="00000000" w:rsidRDefault="00000000" w:rsidRPr="00000000" w14:paraId="00000035">
      <w:pPr>
        <w:spacing w:line="276" w:lineRule="auto"/>
        <w:jc w:val="both"/>
        <w:rPr>
          <w:sz w:val="24"/>
          <w:szCs w:val="24"/>
        </w:rPr>
      </w:pPr>
      <w:hyperlink r:id="rId20">
        <w:r w:rsidDel="00000000" w:rsidR="00000000" w:rsidRPr="00000000">
          <w:rPr>
            <w:color w:val="1155cc"/>
            <w:sz w:val="24"/>
            <w:szCs w:val="24"/>
            <w:u w:val="single"/>
            <w:rtl w:val="0"/>
          </w:rPr>
          <w:t xml:space="preserve">ana.pavon@another.co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spacing w:line="276" w:lineRule="auto"/>
        <w:jc w:val="both"/>
        <w:rPr/>
      </w:pPr>
      <w:r w:rsidDel="00000000" w:rsidR="00000000" w:rsidRPr="00000000">
        <w:rPr>
          <w:sz w:val="24"/>
          <w:szCs w:val="24"/>
          <w:rtl w:val="0"/>
        </w:rPr>
        <w:t xml:space="preserve">Tel: + 52 1 </w:t>
      </w:r>
      <w:r w:rsidDel="00000000" w:rsidR="00000000" w:rsidRPr="00000000">
        <w:rPr>
          <w:sz w:val="24"/>
          <w:szCs w:val="24"/>
          <w:highlight w:val="white"/>
          <w:rtl w:val="0"/>
        </w:rPr>
        <w:t xml:space="preserve">55 1900 6683</w:t>
      </w:r>
      <w:r w:rsidDel="00000000" w:rsidR="00000000" w:rsidRPr="00000000">
        <w:rPr>
          <w:rtl w:val="0"/>
        </w:rPr>
      </w:r>
    </w:p>
    <w:sectPr>
      <w:headerReference r:id="rId21" w:type="default"/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7">
    <w:pPr>
      <w:tabs>
        <w:tab w:val="center" w:pos="4536"/>
        <w:tab w:val="right" w:pos="9072"/>
      </w:tabs>
      <w:spacing w:line="240" w:lineRule="auto"/>
      <w:jc w:val="center"/>
      <w:rPr/>
    </w:pPr>
    <w:r w:rsidDel="00000000" w:rsidR="00000000" w:rsidRPr="00000000">
      <w:rPr>
        <w:i w:val="1"/>
        <w:sz w:val="24"/>
        <w:szCs w:val="24"/>
      </w:rPr>
      <w:drawing>
        <wp:inline distB="0" distT="0" distL="0" distR="0">
          <wp:extent cx="2694852" cy="1475431"/>
          <wp:effectExtent b="0" l="0" r="0" t="0"/>
          <wp:docPr id="10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694852" cy="1475431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s_419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hyperlink" Target="mailto:ana.pavon@another.co" TargetMode="External"/><Relationship Id="rId11" Type="http://schemas.openxmlformats.org/officeDocument/2006/relationships/image" Target="media/image10.jpg"/><Relationship Id="rId10" Type="http://schemas.openxmlformats.org/officeDocument/2006/relationships/image" Target="media/image11.jpg"/><Relationship Id="rId21" Type="http://schemas.openxmlformats.org/officeDocument/2006/relationships/header" Target="header1.xml"/><Relationship Id="rId13" Type="http://schemas.openxmlformats.org/officeDocument/2006/relationships/image" Target="media/image6.jpg"/><Relationship Id="rId12" Type="http://schemas.openxmlformats.org/officeDocument/2006/relationships/image" Target="media/image12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9.jpg"/><Relationship Id="rId15" Type="http://schemas.openxmlformats.org/officeDocument/2006/relationships/image" Target="media/image2.jpg"/><Relationship Id="rId14" Type="http://schemas.openxmlformats.org/officeDocument/2006/relationships/image" Target="media/image8.jpg"/><Relationship Id="rId17" Type="http://schemas.openxmlformats.org/officeDocument/2006/relationships/hyperlink" Target="https://mamalov.com.mx/?s=cybex+" TargetMode="External"/><Relationship Id="rId16" Type="http://schemas.openxmlformats.org/officeDocument/2006/relationships/image" Target="media/image7.jpg"/><Relationship Id="rId5" Type="http://schemas.openxmlformats.org/officeDocument/2006/relationships/styles" Target="styles.xml"/><Relationship Id="rId19" Type="http://schemas.openxmlformats.org/officeDocument/2006/relationships/hyperlink" Target="https://cybex-online.com/es-mx" TargetMode="External"/><Relationship Id="rId6" Type="http://schemas.openxmlformats.org/officeDocument/2006/relationships/image" Target="media/image5.jpg"/><Relationship Id="rId18" Type="http://schemas.openxmlformats.org/officeDocument/2006/relationships/hyperlink" Target="https://cybex-online.com/es-mx" TargetMode="External"/><Relationship Id="rId7" Type="http://schemas.openxmlformats.org/officeDocument/2006/relationships/image" Target="media/image3.jpg"/><Relationship Id="rId8" Type="http://schemas.openxmlformats.org/officeDocument/2006/relationships/image" Target="media/image4.jp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